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1" w:rsidRPr="00AF61FD" w:rsidRDefault="00DE3211" w:rsidP="00AF61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1FD">
        <w:rPr>
          <w:rFonts w:ascii="Times New Roman" w:hAnsi="Times New Roman"/>
          <w:b/>
          <w:sz w:val="28"/>
          <w:szCs w:val="28"/>
        </w:rPr>
        <w:t xml:space="preserve">Темы </w:t>
      </w:r>
      <w:r w:rsidR="00AF61FD" w:rsidRPr="00AF61FD">
        <w:rPr>
          <w:rFonts w:ascii="Times New Roman" w:hAnsi="Times New Roman"/>
          <w:b/>
          <w:sz w:val="28"/>
          <w:szCs w:val="28"/>
        </w:rPr>
        <w:t xml:space="preserve">контрольных работ </w:t>
      </w:r>
      <w:r w:rsidRPr="00AF61FD">
        <w:rPr>
          <w:rFonts w:ascii="Times New Roman" w:hAnsi="Times New Roman"/>
          <w:b/>
          <w:sz w:val="28"/>
          <w:szCs w:val="28"/>
        </w:rPr>
        <w:t xml:space="preserve"> по дисциплине «Программная инженерия»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1. История и становление программной инженерии как методологии индустриального проектирования программного обеспечения.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2. Отечественные зарубежные стандарты программной инженерии.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3. Жизненный цикл, методы и технологии разработки прикладных программных продуктов.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>4. Языки и системы программирования.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 5. Операционные системы.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 6. Системы управления базами данных.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7. Качество программного обеспечения.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8. Информационная безопасность.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9. Нормативно-правовое обеспечение программной инженерии.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10. Управление программными проектами.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11. Экономика программной инженерии.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12. Маркетинг прикладных программных продуктов, основы организации бизнеса.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13. Информационные технологии управления ресурсами предприятия (ERP- системы).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AF61FD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системы и технологии создания электронного генерального плана предприятия.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15. Информационные технологии в банковском деле.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16. Распределенная информационная система управления образовательной деятельностью университета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>17. Анализ и управление требованиями к программным продуктам (ПП</w:t>
      </w:r>
      <w:proofErr w:type="gramStart"/>
      <w:r w:rsidRPr="00AF61FD">
        <w:rPr>
          <w:rFonts w:ascii="Times New Roman" w:hAnsi="Times New Roman"/>
          <w:sz w:val="28"/>
          <w:szCs w:val="28"/>
        </w:rPr>
        <w:t>)П</w:t>
      </w:r>
      <w:proofErr w:type="gramEnd"/>
      <w:r w:rsidRPr="00AF61FD">
        <w:rPr>
          <w:rFonts w:ascii="Times New Roman" w:hAnsi="Times New Roman"/>
          <w:sz w:val="28"/>
          <w:szCs w:val="28"/>
        </w:rPr>
        <w:t xml:space="preserve">рограммная инженерия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18. Инструментальные средства проектирования ПП (IBM </w:t>
      </w:r>
      <w:proofErr w:type="spellStart"/>
      <w:r w:rsidRPr="00AF61FD">
        <w:rPr>
          <w:rFonts w:ascii="Times New Roman" w:hAnsi="Times New Roman"/>
          <w:sz w:val="28"/>
          <w:szCs w:val="28"/>
        </w:rPr>
        <w:t>Rational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FD">
        <w:rPr>
          <w:rFonts w:ascii="Times New Roman" w:hAnsi="Times New Roman"/>
          <w:sz w:val="28"/>
          <w:szCs w:val="28"/>
        </w:rPr>
        <w:t>Rose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1FD">
        <w:rPr>
          <w:rFonts w:ascii="Times New Roman" w:hAnsi="Times New Roman"/>
          <w:sz w:val="28"/>
          <w:szCs w:val="28"/>
        </w:rPr>
        <w:t>Sybase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FD">
        <w:rPr>
          <w:rFonts w:ascii="Times New Roman" w:hAnsi="Times New Roman"/>
          <w:sz w:val="28"/>
          <w:szCs w:val="28"/>
        </w:rPr>
        <w:t>Power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FD">
        <w:rPr>
          <w:rFonts w:ascii="Times New Roman" w:hAnsi="Times New Roman"/>
          <w:sz w:val="28"/>
          <w:szCs w:val="28"/>
        </w:rPr>
        <w:t>Designer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)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>19. Инструментальные средства разработки ПП (</w:t>
      </w:r>
      <w:proofErr w:type="spellStart"/>
      <w:r w:rsidRPr="00AF61FD">
        <w:rPr>
          <w:rFonts w:ascii="Times New Roman" w:hAnsi="Times New Roman"/>
          <w:sz w:val="28"/>
          <w:szCs w:val="28"/>
        </w:rPr>
        <w:t>Borland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FD">
        <w:rPr>
          <w:rFonts w:ascii="Times New Roman" w:hAnsi="Times New Roman"/>
          <w:sz w:val="28"/>
          <w:szCs w:val="28"/>
        </w:rPr>
        <w:t>Delphi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1FD">
        <w:rPr>
          <w:rFonts w:ascii="Times New Roman" w:hAnsi="Times New Roman"/>
          <w:sz w:val="28"/>
          <w:szCs w:val="28"/>
        </w:rPr>
        <w:t>Eclipse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1FD">
        <w:rPr>
          <w:rFonts w:ascii="Times New Roman" w:hAnsi="Times New Roman"/>
          <w:sz w:val="28"/>
          <w:szCs w:val="28"/>
        </w:rPr>
        <w:t>Microsoft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FD">
        <w:rPr>
          <w:rFonts w:ascii="Times New Roman" w:hAnsi="Times New Roman"/>
          <w:sz w:val="28"/>
          <w:szCs w:val="28"/>
        </w:rPr>
        <w:t>Visual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FD">
        <w:rPr>
          <w:rFonts w:ascii="Times New Roman" w:hAnsi="Times New Roman"/>
          <w:sz w:val="28"/>
          <w:szCs w:val="28"/>
        </w:rPr>
        <w:t>Studio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)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>20. Человеко-машинные интерфейсы и дизайн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 21. Верификация и тестирование ПП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22. Документирование ПП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23. Управление программными проектами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24. Командная работа над проектом — </w:t>
      </w:r>
      <w:proofErr w:type="spellStart"/>
      <w:r w:rsidRPr="00AF61FD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AF61FD">
        <w:rPr>
          <w:rFonts w:ascii="Times New Roman" w:hAnsi="Times New Roman"/>
          <w:sz w:val="28"/>
          <w:szCs w:val="28"/>
        </w:rPr>
        <w:t xml:space="preserve">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25. Продвижение на рынок ПП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26. ПП управления ресурсами предприятия (назначение, области применения).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>27. ПП систем автоматизированного проектирования и конструирования (н</w:t>
      </w:r>
      <w:proofErr w:type="gramStart"/>
      <w:r w:rsidRPr="00AF61FD">
        <w:rPr>
          <w:rFonts w:ascii="Times New Roman" w:hAnsi="Times New Roman"/>
          <w:sz w:val="28"/>
          <w:szCs w:val="28"/>
        </w:rPr>
        <w:t>а-</w:t>
      </w:r>
      <w:proofErr w:type="gramEnd"/>
      <w:r w:rsidRPr="00AF61FD">
        <w:rPr>
          <w:rFonts w:ascii="Times New Roman" w:hAnsi="Times New Roman"/>
          <w:sz w:val="28"/>
          <w:szCs w:val="28"/>
        </w:rPr>
        <w:t xml:space="preserve"> значение, области применения).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28. ПП для информационной поддержки взаимоотношений с клиентами (CRM-система). </w:t>
      </w:r>
    </w:p>
    <w:p w:rsid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29. ПП поддержки офисной деятельности.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 xml:space="preserve">30. ПП поддержки пользовательских приложений. </w:t>
      </w:r>
    </w:p>
    <w:p w:rsidR="00DE3211" w:rsidRPr="00AF61FD" w:rsidRDefault="00DE3211" w:rsidP="00AF61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61FD">
        <w:rPr>
          <w:rFonts w:ascii="Times New Roman" w:hAnsi="Times New Roman"/>
          <w:sz w:val="28"/>
          <w:szCs w:val="28"/>
        </w:rPr>
        <w:t>31. Информационные технологии оказания услуг населению</w:t>
      </w:r>
    </w:p>
    <w:sectPr w:rsidR="00DE3211" w:rsidRPr="00AF61FD" w:rsidSect="00DE321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DE3211"/>
    <w:rsid w:val="0003521F"/>
    <w:rsid w:val="000906D8"/>
    <w:rsid w:val="000A5D48"/>
    <w:rsid w:val="000B3977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0FEF"/>
    <w:rsid w:val="009B41AF"/>
    <w:rsid w:val="009C0B21"/>
    <w:rsid w:val="009C7ACC"/>
    <w:rsid w:val="00A16945"/>
    <w:rsid w:val="00A33AF1"/>
    <w:rsid w:val="00A44424"/>
    <w:rsid w:val="00A4492A"/>
    <w:rsid w:val="00A7777B"/>
    <w:rsid w:val="00AF61FD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211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2017-02-09T07:09:00Z</dcterms:created>
  <dcterms:modified xsi:type="dcterms:W3CDTF">2017-02-09T12:50:00Z</dcterms:modified>
</cp:coreProperties>
</file>